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260B" w14:textId="77777777" w:rsidR="00C3525B" w:rsidRDefault="00C3525B" w:rsidP="009D562D">
      <w:pPr>
        <w:pStyle w:val="NoSpacing"/>
        <w:jc w:val="center"/>
        <w:rPr>
          <w:b/>
          <w:bCs/>
        </w:rPr>
      </w:pPr>
    </w:p>
    <w:p w14:paraId="3866AB17" w14:textId="1FF6FDED" w:rsidR="009D562D" w:rsidRPr="009D562D" w:rsidRDefault="009D562D" w:rsidP="009D562D">
      <w:pPr>
        <w:pStyle w:val="NoSpacing"/>
        <w:jc w:val="center"/>
        <w:rPr>
          <w:b/>
          <w:bCs/>
        </w:rPr>
      </w:pPr>
      <w:r w:rsidRPr="009D562D">
        <w:rPr>
          <w:b/>
          <w:bCs/>
        </w:rPr>
        <w:t>POLICIES AND PROCEDURES</w:t>
      </w:r>
    </w:p>
    <w:p w14:paraId="0FF44267" w14:textId="0F2C823B" w:rsidR="009D562D" w:rsidRPr="009D562D" w:rsidRDefault="009D562D" w:rsidP="009D562D">
      <w:pPr>
        <w:pStyle w:val="NoSpacing"/>
        <w:jc w:val="center"/>
        <w:rPr>
          <w:b/>
          <w:bCs/>
        </w:rPr>
      </w:pPr>
      <w:r w:rsidRPr="009D562D">
        <w:rPr>
          <w:b/>
          <w:bCs/>
        </w:rPr>
        <w:t>Grant Fund (Division of Missions Reserve Account)</w:t>
      </w:r>
    </w:p>
    <w:p w14:paraId="7BD06B07" w14:textId="77777777" w:rsidR="00C3525B" w:rsidRDefault="009D562D" w:rsidP="00C3525B">
      <w:pPr>
        <w:pStyle w:val="NoSpacing"/>
        <w:jc w:val="center"/>
      </w:pPr>
      <w:r>
        <w:t>West Virginia Conference of the United Methodist Church</w:t>
      </w:r>
    </w:p>
    <w:p w14:paraId="3BB90EA7" w14:textId="51F1A004" w:rsidR="009D562D" w:rsidRDefault="00C3525B" w:rsidP="00C3525B">
      <w:pPr>
        <w:pStyle w:val="NoSpacing"/>
        <w:jc w:val="center"/>
      </w:pPr>
      <w:r>
        <w:t>Ma</w:t>
      </w:r>
      <w:r w:rsidR="009D562D">
        <w:t>intained by the Board of Global Ministrie</w:t>
      </w:r>
      <w:r>
        <w:t>s</w:t>
      </w:r>
    </w:p>
    <w:p w14:paraId="083AECA3" w14:textId="04732905" w:rsidR="009D562D" w:rsidRDefault="009D562D" w:rsidP="009D562D">
      <w:pPr>
        <w:pStyle w:val="NoSpacing"/>
      </w:pPr>
    </w:p>
    <w:p w14:paraId="09C29B27" w14:textId="467B1DE9" w:rsidR="009D562D" w:rsidRDefault="009D562D" w:rsidP="00C3525B">
      <w:pPr>
        <w:pStyle w:val="NoSpacing"/>
        <w:numPr>
          <w:ilvl w:val="0"/>
          <w:numId w:val="1"/>
        </w:numPr>
      </w:pPr>
      <w:r>
        <w:t xml:space="preserve">Capital Improvement Matching Grants of no more than $12,000 may be made to local churches, WV Conference Mission Projects, </w:t>
      </w:r>
      <w:r w:rsidR="006D1FDE">
        <w:t>Cooperative</w:t>
      </w:r>
      <w:r>
        <w:t xml:space="preserve"> parishes, district camps</w:t>
      </w:r>
      <w:r w:rsidR="006D1FDE">
        <w:t>, and</w:t>
      </w:r>
      <w:r>
        <w:t xml:space="preserve"> the WV Conference camp when all other avenues have been </w:t>
      </w:r>
      <w:r w:rsidR="00A07A9E">
        <w:t>exhausted,</w:t>
      </w:r>
      <w:r>
        <w:t xml:space="preserve"> and an emergency or extreme need is shown to exist.</w:t>
      </w:r>
    </w:p>
    <w:p w14:paraId="22544BCC" w14:textId="3A89E9C4" w:rsidR="009D562D" w:rsidRDefault="009D562D" w:rsidP="009D562D">
      <w:pPr>
        <w:pStyle w:val="NoSpacing"/>
        <w:numPr>
          <w:ilvl w:val="0"/>
          <w:numId w:val="1"/>
        </w:numPr>
      </w:pPr>
      <w:r>
        <w:t>Grants cannot be used to replace funds from (endowments, persons,</w:t>
      </w:r>
      <w:r w:rsidR="006D1FDE">
        <w:t xml:space="preserve"> </w:t>
      </w:r>
      <w:r>
        <w:t>savings accounts, organizations etc.) to pay for indebtedness for pa</w:t>
      </w:r>
      <w:r w:rsidR="006D1FDE">
        <w:t>s</w:t>
      </w:r>
      <w:r>
        <w:t>t projects or to replace funds for past projects. Grants cannot be used for salaries.</w:t>
      </w:r>
    </w:p>
    <w:p w14:paraId="3EB52789" w14:textId="719EEA98" w:rsidR="009D562D" w:rsidRDefault="006D1FDE" w:rsidP="009D562D">
      <w:pPr>
        <w:pStyle w:val="NoSpacing"/>
        <w:numPr>
          <w:ilvl w:val="0"/>
          <w:numId w:val="1"/>
        </w:numPr>
      </w:pPr>
      <w:r>
        <w:t>Recipients</w:t>
      </w:r>
      <w:r w:rsidR="009D562D">
        <w:t xml:space="preserve"> will</w:t>
      </w:r>
      <w:r>
        <w:t xml:space="preserve"> </w:t>
      </w:r>
      <w:r w:rsidR="009D562D">
        <w:t>not be considered for an additional grant for at least seven</w:t>
      </w:r>
      <w:r>
        <w:t xml:space="preserve"> </w:t>
      </w:r>
      <w:r w:rsidR="009D562D">
        <w:t xml:space="preserve">(7) years from the date of their last grant, unless extreme </w:t>
      </w:r>
      <w:r>
        <w:t>need or emergency can be substantiated (such as fire, floor, tornado, etc.)</w:t>
      </w:r>
    </w:p>
    <w:p w14:paraId="325BC18A" w14:textId="77777777" w:rsidR="006D1FDE" w:rsidRDefault="006D1FDE" w:rsidP="006D1FDE">
      <w:pPr>
        <w:pStyle w:val="NoSpacing"/>
        <w:ind w:left="720"/>
      </w:pPr>
    </w:p>
    <w:p w14:paraId="00D3C4E6" w14:textId="6C562625" w:rsidR="006D1FDE" w:rsidRDefault="006D1FDE" w:rsidP="006D1FDE">
      <w:pPr>
        <w:pStyle w:val="NoSpacing"/>
        <w:rPr>
          <w:b/>
          <w:bCs/>
          <w:u w:val="single"/>
        </w:rPr>
      </w:pPr>
      <w:r w:rsidRPr="006D1FDE">
        <w:rPr>
          <w:b/>
          <w:bCs/>
          <w:u w:val="single"/>
        </w:rPr>
        <w:t>WEST VIRGINIA CONFERENCE RESPONSIBILITY</w:t>
      </w:r>
    </w:p>
    <w:p w14:paraId="33CFBA36" w14:textId="73B9155B" w:rsidR="006D1FDE" w:rsidRDefault="006D1FDE" w:rsidP="006D1FDE">
      <w:pPr>
        <w:pStyle w:val="NoSpacing"/>
        <w:numPr>
          <w:ilvl w:val="0"/>
          <w:numId w:val="1"/>
        </w:numPr>
      </w:pPr>
      <w:r>
        <w:t xml:space="preserve">It shall be the responsibility of the West </w:t>
      </w:r>
      <w:r w:rsidR="00A07A9E">
        <w:t>Virginia Conference</w:t>
      </w:r>
      <w:r>
        <w:t xml:space="preserve"> Board of Global Ministries Leadership Team to determine eligibility for a grant and the amount to be granted within the guidelines.</w:t>
      </w:r>
    </w:p>
    <w:p w14:paraId="110DC7E7" w14:textId="76D40D30" w:rsidR="006D1FDE" w:rsidRDefault="006D1FDE" w:rsidP="006D1FDE">
      <w:pPr>
        <w:pStyle w:val="NoSpacing"/>
        <w:numPr>
          <w:ilvl w:val="0"/>
          <w:numId w:val="1"/>
        </w:numPr>
      </w:pPr>
      <w:r>
        <w:t xml:space="preserve">The WV-UMD Grant Fund must maintain a minimum balance of $200,000for any grant to be considered except in an extreme </w:t>
      </w:r>
      <w:proofErr w:type="gramStart"/>
      <w:r>
        <w:t>emergency situation</w:t>
      </w:r>
      <w:proofErr w:type="gramEnd"/>
      <w:r>
        <w:t xml:space="preserve"> such as fire, flood, tornado etc.</w:t>
      </w:r>
    </w:p>
    <w:p w14:paraId="7EA19E45" w14:textId="05433329" w:rsidR="006D1FDE" w:rsidRDefault="006D1FDE" w:rsidP="006D1FDE">
      <w:pPr>
        <w:pStyle w:val="NoSpacing"/>
        <w:numPr>
          <w:ilvl w:val="0"/>
          <w:numId w:val="1"/>
        </w:numPr>
      </w:pPr>
      <w:r>
        <w:t xml:space="preserve">The West Virginia Conference Board of Global Ministries </w:t>
      </w:r>
      <w:r w:rsidR="00A07A9E">
        <w:t>Leadership</w:t>
      </w:r>
      <w:r>
        <w:t xml:space="preserve"> Team may decrease or </w:t>
      </w:r>
      <w:r w:rsidR="00A07A9E">
        <w:t>deny</w:t>
      </w:r>
      <w:r>
        <w:t xml:space="preserve"> the amount of a grant </w:t>
      </w:r>
      <w:r w:rsidR="00A07A9E">
        <w:t>under any of the following circumstances:</w:t>
      </w:r>
    </w:p>
    <w:p w14:paraId="47110709" w14:textId="4EDC5E0B" w:rsidR="00A07A9E" w:rsidRDefault="00A07A9E" w:rsidP="00A07A9E">
      <w:pPr>
        <w:pStyle w:val="NoSpacing"/>
        <w:numPr>
          <w:ilvl w:val="0"/>
          <w:numId w:val="2"/>
        </w:numPr>
      </w:pPr>
      <w:r>
        <w:t>Inadequate amount of labor being provided by the group</w:t>
      </w:r>
    </w:p>
    <w:p w14:paraId="70B8841F" w14:textId="77777777" w:rsidR="00A07A9E" w:rsidRDefault="00A07A9E" w:rsidP="00A07A9E">
      <w:pPr>
        <w:pStyle w:val="NoSpacing"/>
        <w:numPr>
          <w:ilvl w:val="0"/>
          <w:numId w:val="2"/>
        </w:numPr>
      </w:pPr>
      <w:r>
        <w:t>Inadequate amount of fundraising and/or pledging</w:t>
      </w:r>
    </w:p>
    <w:p w14:paraId="5751B669" w14:textId="151F74CA" w:rsidR="00A07A9E" w:rsidRDefault="00A07A9E" w:rsidP="00A07A9E">
      <w:pPr>
        <w:pStyle w:val="NoSpacing"/>
        <w:numPr>
          <w:ilvl w:val="0"/>
          <w:numId w:val="2"/>
        </w:numPr>
      </w:pPr>
      <w:r>
        <w:t>amount of debt the group may have</w:t>
      </w:r>
    </w:p>
    <w:p w14:paraId="662CD6D2" w14:textId="6EE49B49" w:rsidR="00A07A9E" w:rsidRDefault="00A07A9E" w:rsidP="00A07A9E">
      <w:pPr>
        <w:pStyle w:val="NoSpacing"/>
        <w:numPr>
          <w:ilvl w:val="0"/>
          <w:numId w:val="2"/>
        </w:numPr>
      </w:pPr>
      <w:r>
        <w:t>Inadequate amount of current funds available</w:t>
      </w:r>
    </w:p>
    <w:p w14:paraId="7B2E478F" w14:textId="7AC636BB" w:rsidR="00A07A9E" w:rsidRDefault="00A07A9E" w:rsidP="00A07A9E">
      <w:pPr>
        <w:pStyle w:val="NoSpacing"/>
        <w:numPr>
          <w:ilvl w:val="0"/>
          <w:numId w:val="2"/>
        </w:numPr>
      </w:pPr>
      <w:r>
        <w:t>Church is paying less than 100% of Conference apportionments</w:t>
      </w:r>
    </w:p>
    <w:p w14:paraId="4ADEE81E" w14:textId="6FC9C24B" w:rsidR="00A07A9E" w:rsidRDefault="00A07A9E" w:rsidP="00A07A9E">
      <w:pPr>
        <w:pStyle w:val="NoSpacing"/>
        <w:numPr>
          <w:ilvl w:val="0"/>
          <w:numId w:val="2"/>
        </w:numPr>
      </w:pPr>
      <w:r>
        <w:t>Application does not show adequate need for the project</w:t>
      </w:r>
    </w:p>
    <w:p w14:paraId="027575C6" w14:textId="172D4F83" w:rsidR="00A07A9E" w:rsidRDefault="00A07A9E" w:rsidP="00A07A9E">
      <w:pPr>
        <w:pStyle w:val="NoSpacing"/>
        <w:numPr>
          <w:ilvl w:val="0"/>
          <w:numId w:val="2"/>
        </w:numPr>
      </w:pPr>
      <w:r>
        <w:t>One or more of the five required attachments are missing</w:t>
      </w:r>
    </w:p>
    <w:p w14:paraId="6E1B6459" w14:textId="5DBBF305" w:rsidR="00A07A9E" w:rsidRDefault="00A07A9E" w:rsidP="00A07A9E">
      <w:pPr>
        <w:pStyle w:val="NoSpacing"/>
        <w:numPr>
          <w:ilvl w:val="0"/>
          <w:numId w:val="2"/>
        </w:numPr>
      </w:pPr>
      <w:r>
        <w:t>Yearly income is much greater than yearly expenses</w:t>
      </w:r>
    </w:p>
    <w:p w14:paraId="3C8CA809" w14:textId="2034CB9F" w:rsidR="00A07A9E" w:rsidRDefault="00A07A9E" w:rsidP="00A07A9E">
      <w:pPr>
        <w:pStyle w:val="NoSpacing"/>
        <w:numPr>
          <w:ilvl w:val="0"/>
          <w:numId w:val="2"/>
        </w:numPr>
      </w:pPr>
      <w:r>
        <w:t>Inadequate insurance</w:t>
      </w:r>
    </w:p>
    <w:p w14:paraId="7A169990" w14:textId="77777777" w:rsidR="00A07A9E" w:rsidRDefault="00A07A9E" w:rsidP="00A07A9E">
      <w:pPr>
        <w:pStyle w:val="NoSpacing"/>
        <w:numPr>
          <w:ilvl w:val="0"/>
          <w:numId w:val="2"/>
        </w:numPr>
      </w:pPr>
      <w:r>
        <w:t xml:space="preserve">Errors on application      </w:t>
      </w:r>
    </w:p>
    <w:p w14:paraId="51956AD9" w14:textId="1CED6E86" w:rsidR="0009566E" w:rsidRDefault="00A07A9E" w:rsidP="0009566E">
      <w:pPr>
        <w:pStyle w:val="NoSpacing"/>
        <w:numPr>
          <w:ilvl w:val="0"/>
          <w:numId w:val="1"/>
        </w:numPr>
      </w:pPr>
      <w:r>
        <w:t xml:space="preserve">The west Virginia Conference Treasurer’s Office will be responsible for administering the </w:t>
      </w:r>
      <w:r w:rsidR="00554512">
        <w:t>funds.</w:t>
      </w:r>
    </w:p>
    <w:p w14:paraId="3BC7422F" w14:textId="77777777" w:rsidR="0009566E" w:rsidRDefault="0009566E" w:rsidP="0009566E">
      <w:pPr>
        <w:pStyle w:val="NoSpacing"/>
      </w:pPr>
    </w:p>
    <w:p w14:paraId="4B7C6DB3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4F922F99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3D5CBBB3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06AC91ED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76A3B559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69D77D91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11194071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2B353007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7EE691A2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0C9CFECD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3BC812C7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63607DAD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41F0EA7C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5A80F2FF" w14:textId="77777777" w:rsidR="00C3525B" w:rsidRDefault="00C3525B" w:rsidP="0009566E">
      <w:pPr>
        <w:pStyle w:val="NoSpacing"/>
        <w:rPr>
          <w:b/>
          <w:bCs/>
          <w:u w:val="single"/>
        </w:rPr>
      </w:pPr>
    </w:p>
    <w:p w14:paraId="3C2D3CB9" w14:textId="52607BF9" w:rsidR="0009566E" w:rsidRDefault="0009566E" w:rsidP="0009566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09566E">
        <w:rPr>
          <w:b/>
          <w:bCs/>
          <w:u w:val="single"/>
        </w:rPr>
        <w:t>APPLICANT RESPONSIBILITY</w:t>
      </w:r>
    </w:p>
    <w:p w14:paraId="2CAB3CFC" w14:textId="78E5CA15" w:rsidR="0009566E" w:rsidRPr="0009566E" w:rsidRDefault="0009566E" w:rsidP="0009566E">
      <w:pPr>
        <w:pStyle w:val="NoSpacing"/>
        <w:numPr>
          <w:ilvl w:val="0"/>
          <w:numId w:val="3"/>
        </w:numPr>
      </w:pPr>
      <w:r>
        <w:t xml:space="preserve">Complete the application. </w:t>
      </w:r>
      <w:r>
        <w:rPr>
          <w:b/>
          <w:bCs/>
          <w:color w:val="FF0000"/>
        </w:rPr>
        <w:t xml:space="preserve">An incomplete application will not be considered. The application </w:t>
      </w:r>
      <w:r>
        <w:rPr>
          <w:b/>
          <w:bCs/>
          <w:color w:val="FF0000"/>
          <w:u w:val="single"/>
        </w:rPr>
        <w:t xml:space="preserve">must </w:t>
      </w:r>
      <w:r>
        <w:rPr>
          <w:b/>
          <w:bCs/>
          <w:color w:val="FF0000"/>
        </w:rPr>
        <w:t>also include the five (5</w:t>
      </w:r>
      <w:r w:rsidR="00C3525B">
        <w:rPr>
          <w:b/>
          <w:bCs/>
          <w:color w:val="FF0000"/>
        </w:rPr>
        <w:t>) attachments</w:t>
      </w:r>
      <w:r>
        <w:rPr>
          <w:b/>
          <w:bCs/>
          <w:color w:val="FF0000"/>
        </w:rPr>
        <w:t xml:space="preserve"> in #2 below.</w:t>
      </w:r>
    </w:p>
    <w:p w14:paraId="3D169600" w14:textId="3B6C4118" w:rsidR="0009566E" w:rsidRDefault="0009566E" w:rsidP="0009566E">
      <w:pPr>
        <w:pStyle w:val="NoSpacing"/>
        <w:numPr>
          <w:ilvl w:val="0"/>
          <w:numId w:val="3"/>
        </w:numPr>
      </w:pPr>
      <w:r>
        <w:t>The applicant must provide:</w:t>
      </w:r>
    </w:p>
    <w:p w14:paraId="7109F4E4" w14:textId="1B02427E" w:rsidR="0009566E" w:rsidRDefault="0009566E" w:rsidP="0009566E">
      <w:pPr>
        <w:pStyle w:val="NoSpacing"/>
        <w:numPr>
          <w:ilvl w:val="0"/>
          <w:numId w:val="4"/>
        </w:numPr>
        <w:jc w:val="both"/>
      </w:pPr>
      <w:r>
        <w:t xml:space="preserve">A description of the project, the need for the project, who will benefit, and the </w:t>
      </w:r>
      <w:r w:rsidR="00C3525B">
        <w:t>approximate</w:t>
      </w:r>
      <w:r>
        <w:t xml:space="preserve"> number of </w:t>
      </w:r>
      <w:r w:rsidR="00C3525B">
        <w:t>people</w:t>
      </w:r>
      <w:r>
        <w:t xml:space="preserve"> who will be served. (Attachment A) </w:t>
      </w:r>
    </w:p>
    <w:p w14:paraId="510EA14B" w14:textId="3FA78324" w:rsidR="0009566E" w:rsidRDefault="0009566E" w:rsidP="0009566E">
      <w:pPr>
        <w:pStyle w:val="NoSpacing"/>
        <w:numPr>
          <w:ilvl w:val="0"/>
          <w:numId w:val="4"/>
        </w:numPr>
        <w:jc w:val="both"/>
      </w:pPr>
      <w:r>
        <w:t xml:space="preserve">An itemized list of expenses /costs for the project; list of avenues </w:t>
      </w:r>
      <w:r w:rsidR="00C3525B">
        <w:t>exhausted</w:t>
      </w:r>
      <w:r>
        <w:t xml:space="preserve"> to raise the needed funds (Attachment B)</w:t>
      </w:r>
    </w:p>
    <w:p w14:paraId="67A85909" w14:textId="52B12D8B" w:rsidR="0009566E" w:rsidRDefault="0009566E" w:rsidP="0009566E">
      <w:pPr>
        <w:pStyle w:val="NoSpacing"/>
        <w:numPr>
          <w:ilvl w:val="0"/>
          <w:numId w:val="4"/>
        </w:numPr>
        <w:jc w:val="both"/>
      </w:pPr>
      <w:r>
        <w:t>Evidence that the grant has already been matched</w:t>
      </w:r>
    </w:p>
    <w:p w14:paraId="445141FC" w14:textId="2A4D91BD" w:rsidR="0009566E" w:rsidRDefault="0009566E" w:rsidP="0009566E">
      <w:pPr>
        <w:pStyle w:val="NoSpacing"/>
        <w:numPr>
          <w:ilvl w:val="0"/>
          <w:numId w:val="4"/>
        </w:numPr>
        <w:jc w:val="both"/>
      </w:pPr>
      <w:r>
        <w:t>The current budget of the appl</w:t>
      </w:r>
      <w:r w:rsidR="00C3525B">
        <w:t>ying group (Attachment C)</w:t>
      </w:r>
    </w:p>
    <w:p w14:paraId="64D16405" w14:textId="5B65C5B6" w:rsidR="0009566E" w:rsidRDefault="00C3525B" w:rsidP="0009566E">
      <w:pPr>
        <w:pStyle w:val="NoSpacing"/>
        <w:numPr>
          <w:ilvl w:val="0"/>
          <w:numId w:val="4"/>
        </w:numPr>
        <w:jc w:val="both"/>
      </w:pPr>
      <w:r>
        <w:t>A copy of the property deed (Attachment D)</w:t>
      </w:r>
    </w:p>
    <w:p w14:paraId="5254E386" w14:textId="6F6F721F" w:rsidR="00C3525B" w:rsidRDefault="00C3525B" w:rsidP="0009566E">
      <w:pPr>
        <w:pStyle w:val="NoSpacing"/>
        <w:numPr>
          <w:ilvl w:val="0"/>
          <w:numId w:val="4"/>
        </w:numPr>
        <w:jc w:val="both"/>
      </w:pPr>
      <w:r>
        <w:t xml:space="preserve">An original document showing adequate insurance </w:t>
      </w:r>
      <w:r w:rsidR="00554512">
        <w:t>coverage (</w:t>
      </w:r>
      <w:r>
        <w:t>Attachment E)</w:t>
      </w:r>
    </w:p>
    <w:p w14:paraId="00408E9E" w14:textId="39A537B1" w:rsidR="00C3525B" w:rsidRDefault="00C3525B" w:rsidP="00C3525B">
      <w:pPr>
        <w:pStyle w:val="NoSpacing"/>
        <w:numPr>
          <w:ilvl w:val="0"/>
          <w:numId w:val="3"/>
        </w:numPr>
        <w:jc w:val="both"/>
      </w:pPr>
      <w:r>
        <w:t>Evaluation—When the project is complete, complete the evaluation form within three</w:t>
      </w:r>
      <w:r w:rsidR="00554512">
        <w:t xml:space="preserve"> </w:t>
      </w:r>
      <w:r>
        <w:t>(3) months</w:t>
      </w:r>
      <w:r w:rsidR="00554512">
        <w:t xml:space="preserve">  </w:t>
      </w:r>
    </w:p>
    <w:p w14:paraId="5660A166" w14:textId="77777777" w:rsidR="00554512" w:rsidRDefault="00554512" w:rsidP="00554512">
      <w:pPr>
        <w:pStyle w:val="NoSpacing"/>
        <w:jc w:val="both"/>
      </w:pPr>
    </w:p>
    <w:p w14:paraId="6C39E2D0" w14:textId="77777777" w:rsidR="00554512" w:rsidRDefault="00554512" w:rsidP="00554512">
      <w:pPr>
        <w:pStyle w:val="NoSpacing"/>
        <w:jc w:val="both"/>
      </w:pPr>
    </w:p>
    <w:p w14:paraId="5B2F2A05" w14:textId="77777777" w:rsidR="00554512" w:rsidRDefault="00554512" w:rsidP="00554512">
      <w:pPr>
        <w:pStyle w:val="NoSpacing"/>
        <w:jc w:val="both"/>
      </w:pPr>
    </w:p>
    <w:p w14:paraId="382EFBA8" w14:textId="77777777" w:rsidR="00554512" w:rsidRDefault="00554512" w:rsidP="00554512">
      <w:pPr>
        <w:pStyle w:val="NoSpacing"/>
        <w:jc w:val="both"/>
      </w:pPr>
    </w:p>
    <w:p w14:paraId="2AB9045B" w14:textId="77777777" w:rsidR="00554512" w:rsidRDefault="00554512" w:rsidP="00554512">
      <w:pPr>
        <w:pStyle w:val="NoSpacing"/>
        <w:jc w:val="both"/>
      </w:pPr>
    </w:p>
    <w:p w14:paraId="7C4FB432" w14:textId="6842F297" w:rsidR="00554512" w:rsidRDefault="00554512" w:rsidP="00554512">
      <w:pPr>
        <w:pStyle w:val="NoSpacing"/>
        <w:jc w:val="both"/>
      </w:pPr>
      <w:r>
        <w:t>Contact Person:  Gayle Lesure</w:t>
      </w:r>
      <w:r>
        <w:tab/>
      </w:r>
      <w:r>
        <w:tab/>
      </w:r>
      <w:r>
        <w:tab/>
      </w:r>
      <w:r>
        <w:tab/>
      </w:r>
      <w:hyperlink r:id="rId5" w:history="1">
        <w:r w:rsidRPr="008B5AA3">
          <w:rPr>
            <w:rStyle w:val="Hyperlink"/>
          </w:rPr>
          <w:t>deaconess.gayle.88@gmail.com</w:t>
        </w:r>
      </w:hyperlink>
    </w:p>
    <w:p w14:paraId="7D224FFC" w14:textId="2BC5F50D" w:rsidR="00554512" w:rsidRDefault="00554512" w:rsidP="00554512">
      <w:pPr>
        <w:pStyle w:val="NoSpacing"/>
        <w:ind w:left="720" w:firstLine="720"/>
        <w:jc w:val="both"/>
      </w:pPr>
      <w:r>
        <w:t>PO Box 2043</w:t>
      </w:r>
      <w:r>
        <w:tab/>
      </w:r>
      <w:r>
        <w:tab/>
      </w:r>
      <w:r>
        <w:tab/>
      </w:r>
      <w:r>
        <w:tab/>
        <w:t>304-488-2051</w:t>
      </w:r>
    </w:p>
    <w:p w14:paraId="3DF946CF" w14:textId="2DF6CA49" w:rsidR="00554512" w:rsidRPr="0009566E" w:rsidRDefault="00554512" w:rsidP="00554512">
      <w:pPr>
        <w:pStyle w:val="NoSpacing"/>
        <w:jc w:val="both"/>
      </w:pPr>
      <w:r>
        <w:tab/>
      </w:r>
      <w:r>
        <w:tab/>
        <w:t>Clarksburg, WV 26302</w:t>
      </w:r>
    </w:p>
    <w:p w14:paraId="0930E6EB" w14:textId="34178D14" w:rsidR="00C3525B" w:rsidRDefault="00C3525B" w:rsidP="00C3525B">
      <w:pPr>
        <w:pStyle w:val="NoSpacing"/>
        <w:ind w:left="615"/>
      </w:pPr>
    </w:p>
    <w:p w14:paraId="45A552BB" w14:textId="77777777" w:rsidR="00C3525B" w:rsidRDefault="00C3525B" w:rsidP="0009566E">
      <w:pPr>
        <w:pStyle w:val="NoSpacing"/>
        <w:ind w:left="270"/>
      </w:pPr>
    </w:p>
    <w:p w14:paraId="76606C7C" w14:textId="77777777" w:rsidR="00C3525B" w:rsidRDefault="00C3525B" w:rsidP="0009566E">
      <w:pPr>
        <w:pStyle w:val="NoSpacing"/>
        <w:ind w:left="270"/>
      </w:pPr>
    </w:p>
    <w:p w14:paraId="58F0AF16" w14:textId="77777777" w:rsidR="00C3525B" w:rsidRDefault="00C3525B" w:rsidP="0009566E">
      <w:pPr>
        <w:pStyle w:val="NoSpacing"/>
        <w:ind w:left="270"/>
      </w:pPr>
    </w:p>
    <w:p w14:paraId="6CC5D446" w14:textId="77777777" w:rsidR="00C3525B" w:rsidRDefault="00C3525B" w:rsidP="0009566E">
      <w:pPr>
        <w:pStyle w:val="NoSpacing"/>
        <w:ind w:left="270"/>
      </w:pPr>
    </w:p>
    <w:p w14:paraId="0C4D210E" w14:textId="77777777" w:rsidR="00C3525B" w:rsidRDefault="00C3525B" w:rsidP="0009566E">
      <w:pPr>
        <w:pStyle w:val="NoSpacing"/>
        <w:ind w:left="270"/>
      </w:pPr>
    </w:p>
    <w:p w14:paraId="5C3D5965" w14:textId="77777777" w:rsidR="00C3525B" w:rsidRDefault="00C3525B" w:rsidP="0009566E">
      <w:pPr>
        <w:pStyle w:val="NoSpacing"/>
        <w:ind w:left="270"/>
      </w:pPr>
    </w:p>
    <w:p w14:paraId="3BC146FD" w14:textId="77777777" w:rsidR="00C3525B" w:rsidRDefault="00C3525B" w:rsidP="0009566E">
      <w:pPr>
        <w:pStyle w:val="NoSpacing"/>
        <w:ind w:left="270"/>
      </w:pPr>
    </w:p>
    <w:p w14:paraId="5BD4DA97" w14:textId="77777777" w:rsidR="00C3525B" w:rsidRDefault="00C3525B" w:rsidP="0009566E">
      <w:pPr>
        <w:pStyle w:val="NoSpacing"/>
        <w:ind w:left="270"/>
      </w:pPr>
    </w:p>
    <w:p w14:paraId="24F50F3A" w14:textId="77777777" w:rsidR="00C3525B" w:rsidRDefault="00C3525B" w:rsidP="0009566E">
      <w:pPr>
        <w:pStyle w:val="NoSpacing"/>
        <w:ind w:left="270"/>
      </w:pPr>
    </w:p>
    <w:p w14:paraId="42CD29EA" w14:textId="77777777" w:rsidR="00C3525B" w:rsidRDefault="00C3525B" w:rsidP="0009566E">
      <w:pPr>
        <w:pStyle w:val="NoSpacing"/>
        <w:ind w:left="270"/>
      </w:pPr>
    </w:p>
    <w:p w14:paraId="1BE78FC5" w14:textId="77777777" w:rsidR="00C3525B" w:rsidRDefault="00C3525B" w:rsidP="0009566E">
      <w:pPr>
        <w:pStyle w:val="NoSpacing"/>
        <w:ind w:left="270"/>
      </w:pPr>
    </w:p>
    <w:p w14:paraId="4FC12B30" w14:textId="77777777" w:rsidR="00C3525B" w:rsidRDefault="00C3525B" w:rsidP="0009566E">
      <w:pPr>
        <w:pStyle w:val="NoSpacing"/>
        <w:ind w:left="270"/>
      </w:pPr>
    </w:p>
    <w:p w14:paraId="3D84BF48" w14:textId="77777777" w:rsidR="00C3525B" w:rsidRDefault="00C3525B" w:rsidP="0009566E">
      <w:pPr>
        <w:pStyle w:val="NoSpacing"/>
        <w:ind w:left="270"/>
      </w:pPr>
    </w:p>
    <w:p w14:paraId="43A59CE7" w14:textId="77777777" w:rsidR="00C3525B" w:rsidRDefault="00C3525B" w:rsidP="0009566E">
      <w:pPr>
        <w:pStyle w:val="NoSpacing"/>
        <w:ind w:left="270"/>
      </w:pPr>
    </w:p>
    <w:p w14:paraId="4EF49C3D" w14:textId="77777777" w:rsidR="00C3525B" w:rsidRDefault="00C3525B" w:rsidP="0009566E">
      <w:pPr>
        <w:pStyle w:val="NoSpacing"/>
        <w:ind w:left="270"/>
      </w:pPr>
    </w:p>
    <w:p w14:paraId="30C75EDA" w14:textId="77777777" w:rsidR="00C3525B" w:rsidRDefault="00C3525B" w:rsidP="0009566E">
      <w:pPr>
        <w:pStyle w:val="NoSpacing"/>
        <w:ind w:left="270"/>
      </w:pPr>
    </w:p>
    <w:p w14:paraId="5980FE3F" w14:textId="77777777" w:rsidR="00C3525B" w:rsidRDefault="00C3525B" w:rsidP="0009566E">
      <w:pPr>
        <w:pStyle w:val="NoSpacing"/>
        <w:ind w:left="270"/>
      </w:pPr>
    </w:p>
    <w:p w14:paraId="44364AD0" w14:textId="77777777" w:rsidR="00C3525B" w:rsidRDefault="00C3525B" w:rsidP="0009566E">
      <w:pPr>
        <w:pStyle w:val="NoSpacing"/>
        <w:ind w:left="270"/>
      </w:pPr>
    </w:p>
    <w:p w14:paraId="5BBE303A" w14:textId="77777777" w:rsidR="00C3525B" w:rsidRDefault="00C3525B" w:rsidP="0009566E">
      <w:pPr>
        <w:pStyle w:val="NoSpacing"/>
        <w:ind w:left="270"/>
      </w:pPr>
    </w:p>
    <w:p w14:paraId="68BAF1DD" w14:textId="77777777" w:rsidR="00C3525B" w:rsidRDefault="00C3525B" w:rsidP="0009566E">
      <w:pPr>
        <w:pStyle w:val="NoSpacing"/>
        <w:ind w:left="270"/>
      </w:pPr>
    </w:p>
    <w:p w14:paraId="5D5416C2" w14:textId="77777777" w:rsidR="00C3525B" w:rsidRDefault="00C3525B" w:rsidP="0009566E">
      <w:pPr>
        <w:pStyle w:val="NoSpacing"/>
        <w:ind w:left="270"/>
      </w:pPr>
    </w:p>
    <w:p w14:paraId="7A22DA20" w14:textId="77777777" w:rsidR="00C3525B" w:rsidRDefault="00C3525B" w:rsidP="0009566E">
      <w:pPr>
        <w:pStyle w:val="NoSpacing"/>
        <w:ind w:left="270"/>
      </w:pPr>
    </w:p>
    <w:p w14:paraId="5AAD046B" w14:textId="77777777" w:rsidR="00C3525B" w:rsidRDefault="00C3525B" w:rsidP="0009566E">
      <w:pPr>
        <w:pStyle w:val="NoSpacing"/>
        <w:ind w:left="270"/>
      </w:pPr>
    </w:p>
    <w:p w14:paraId="2834F355" w14:textId="77777777" w:rsidR="00C3525B" w:rsidRDefault="00C3525B" w:rsidP="0009566E">
      <w:pPr>
        <w:pStyle w:val="NoSpacing"/>
        <w:ind w:left="270"/>
      </w:pPr>
    </w:p>
    <w:p w14:paraId="1E655F61" w14:textId="38B85EE0" w:rsidR="00C3525B" w:rsidRDefault="00C3525B" w:rsidP="0009566E">
      <w:pPr>
        <w:pStyle w:val="NoSpacing"/>
        <w:ind w:left="270"/>
      </w:pPr>
      <w:r>
        <w:t>Policies and Procedures</w:t>
      </w:r>
      <w:r>
        <w:tab/>
      </w:r>
      <w:r>
        <w:tab/>
      </w:r>
      <w:r>
        <w:tab/>
      </w:r>
      <w:r>
        <w:tab/>
      </w:r>
      <w:r>
        <w:tab/>
        <w:t>Revised 2-2013</w:t>
      </w:r>
    </w:p>
    <w:p w14:paraId="12DA729A" w14:textId="51BEEF27" w:rsidR="00C3525B" w:rsidRDefault="00C3525B" w:rsidP="00C3525B">
      <w:pPr>
        <w:pStyle w:val="NoSpacing"/>
        <w:tabs>
          <w:tab w:val="left" w:pos="6480"/>
        </w:tabs>
        <w:ind w:left="270"/>
      </w:pPr>
      <w:r>
        <w:t>Grant Fund</w:t>
      </w:r>
      <w:r>
        <w:tab/>
        <w:t>11-2014</w:t>
      </w:r>
    </w:p>
    <w:p w14:paraId="666D9D2D" w14:textId="6491DA74" w:rsidR="00A07A9E" w:rsidRDefault="00C3525B" w:rsidP="0009566E">
      <w:pPr>
        <w:pStyle w:val="NoSpacing"/>
        <w:ind w:left="270"/>
      </w:pPr>
      <w:r>
        <w:t>West Virginia Conference, Global Ministries</w:t>
      </w:r>
      <w:r w:rsidR="00A07A9E">
        <w:t xml:space="preserve">                </w:t>
      </w:r>
      <w:r w:rsidR="0009566E">
        <w:t xml:space="preserve"> </w:t>
      </w:r>
      <w:r>
        <w:tab/>
      </w:r>
      <w:r>
        <w:tab/>
      </w:r>
      <w:r>
        <w:tab/>
        <w:t>11-2016</w:t>
      </w:r>
    </w:p>
    <w:p w14:paraId="40205CEB" w14:textId="3ABDF212" w:rsidR="00C3525B" w:rsidRDefault="00C3525B" w:rsidP="0009566E">
      <w:pPr>
        <w:pStyle w:val="NoSpacing"/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11-2019</w:t>
      </w:r>
    </w:p>
    <w:p w14:paraId="27227B3D" w14:textId="480522C8" w:rsidR="00C3525B" w:rsidRPr="006D1FDE" w:rsidRDefault="00C3525B" w:rsidP="0009566E">
      <w:pPr>
        <w:pStyle w:val="NoSpacing"/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11-3-2023</w:t>
      </w:r>
    </w:p>
    <w:sectPr w:rsidR="00C3525B" w:rsidRPr="006D1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39E5"/>
    <w:multiLevelType w:val="hybridMultilevel"/>
    <w:tmpl w:val="09AE9F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CB405CE"/>
    <w:multiLevelType w:val="hybridMultilevel"/>
    <w:tmpl w:val="A2C60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E54BC"/>
    <w:multiLevelType w:val="hybridMultilevel"/>
    <w:tmpl w:val="EF10C8F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DDE55E7"/>
    <w:multiLevelType w:val="hybridMultilevel"/>
    <w:tmpl w:val="2CE46ED4"/>
    <w:lvl w:ilvl="0" w:tplc="9D182F6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6BEA3E64"/>
    <w:multiLevelType w:val="hybridMultilevel"/>
    <w:tmpl w:val="7CC8A9E4"/>
    <w:lvl w:ilvl="0" w:tplc="9D182F6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0297">
    <w:abstractNumId w:val="0"/>
  </w:num>
  <w:num w:numId="2" w16cid:durableId="624771507">
    <w:abstractNumId w:val="1"/>
  </w:num>
  <w:num w:numId="3" w16cid:durableId="837766310">
    <w:abstractNumId w:val="3"/>
  </w:num>
  <w:num w:numId="4" w16cid:durableId="369914402">
    <w:abstractNumId w:val="2"/>
  </w:num>
  <w:num w:numId="5" w16cid:durableId="340740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2D"/>
    <w:rsid w:val="0009566E"/>
    <w:rsid w:val="00554512"/>
    <w:rsid w:val="006D1FDE"/>
    <w:rsid w:val="009D562D"/>
    <w:rsid w:val="00A07A9E"/>
    <w:rsid w:val="00C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A4B2"/>
  <w15:chartTrackingRefBased/>
  <w15:docId w15:val="{1C2CD6E2-ADEC-4DAE-8CAE-318DC74C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6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5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aconess.gayle.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 raines</dc:creator>
  <cp:keywords/>
  <dc:description/>
  <cp:lastModifiedBy>denver raines</cp:lastModifiedBy>
  <cp:revision>1</cp:revision>
  <dcterms:created xsi:type="dcterms:W3CDTF">2023-11-07T16:57:00Z</dcterms:created>
  <dcterms:modified xsi:type="dcterms:W3CDTF">2023-11-07T17:52:00Z</dcterms:modified>
</cp:coreProperties>
</file>