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EECA8" w14:textId="77777777" w:rsidR="00772CFF" w:rsidRPr="00BE25EA" w:rsidRDefault="00772CFF" w:rsidP="00772CFF">
      <w:pPr>
        <w:pStyle w:val="Memoheading"/>
      </w:pPr>
      <w:r>
        <w:t>MEMORANDU</w:t>
      </w:r>
      <w:r w:rsidRPr="00BE25EA">
        <w:t>M</w:t>
      </w:r>
    </w:p>
    <w:p w14:paraId="30B9D873" w14:textId="77777777" w:rsidR="00772CFF" w:rsidRPr="00BE25EA" w:rsidRDefault="00772CFF" w:rsidP="00772C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660251" wp14:editId="327395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38100" t="3810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F80B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" o:allowincell="f" strokecolor="#020000" strokeweight="4.8pt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3CF793" wp14:editId="18F28278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5943600" cy="0"/>
                <wp:effectExtent l="38100" t="30480" r="38100" b="361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363B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4pt" to="46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" o:allowincell="f" strokecolor="#020000" strokeweight="4.8pt">
                <w10:wrap anchorx="margin"/>
              </v:line>
            </w:pict>
          </mc:Fallback>
        </mc:AlternateConten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260"/>
        <w:gridCol w:w="7578"/>
      </w:tblGrid>
      <w:tr w:rsidR="00772CFF" w:rsidRPr="007D7213" w14:paraId="1FF9E63F" w14:textId="77777777" w:rsidTr="00EB34C9">
        <w:tc>
          <w:tcPr>
            <w:tcW w:w="1260" w:type="dxa"/>
          </w:tcPr>
          <w:p w14:paraId="64B19183" w14:textId="77777777" w:rsidR="00772CFF" w:rsidRPr="007D7213" w:rsidRDefault="00772CFF" w:rsidP="00EB34C9">
            <w:pPr>
              <w:pStyle w:val="BodyTextLeft"/>
              <w:rPr>
                <w:rStyle w:val="Emphasis"/>
                <w:rFonts w:ascii="Calibri" w:hAnsi="Calibri" w:cs="Calibri"/>
                <w:sz w:val="21"/>
                <w:szCs w:val="21"/>
              </w:rPr>
            </w:pPr>
            <w:r w:rsidRPr="007D7213">
              <w:rPr>
                <w:rStyle w:val="Emphasis"/>
                <w:rFonts w:ascii="Calibri" w:hAnsi="Calibri" w:cs="Calibri"/>
                <w:sz w:val="21"/>
                <w:szCs w:val="21"/>
              </w:rPr>
              <w:t>To:</w:t>
            </w:r>
          </w:p>
        </w:tc>
        <w:tc>
          <w:tcPr>
            <w:tcW w:w="7578" w:type="dxa"/>
          </w:tcPr>
          <w:p w14:paraId="0B283159" w14:textId="78FA2C23" w:rsidR="00772CFF" w:rsidRPr="007D7213" w:rsidRDefault="00772CFF" w:rsidP="00EB34C9">
            <w:pPr>
              <w:pStyle w:val="BodyTextLeft"/>
              <w:rPr>
                <w:rFonts w:ascii="Calibri" w:hAnsi="Calibri" w:cs="Calibri"/>
                <w:sz w:val="21"/>
                <w:szCs w:val="21"/>
              </w:rPr>
            </w:pPr>
            <w:r w:rsidRPr="007D7213">
              <w:rPr>
                <w:rFonts w:ascii="Calibri" w:hAnsi="Calibri" w:cs="Calibri"/>
                <w:sz w:val="21"/>
                <w:szCs w:val="21"/>
              </w:rPr>
              <w:t>Participants of the West Virginia Annual Conference United Methodist Family Employee Medical and Dental Benefit Plan</w:t>
            </w:r>
          </w:p>
        </w:tc>
      </w:tr>
      <w:tr w:rsidR="00772CFF" w:rsidRPr="007D7213" w14:paraId="43696D1C" w14:textId="77777777" w:rsidTr="00EB34C9">
        <w:tc>
          <w:tcPr>
            <w:tcW w:w="1260" w:type="dxa"/>
          </w:tcPr>
          <w:p w14:paraId="5102BA3B" w14:textId="77777777" w:rsidR="00772CFF" w:rsidRPr="007D7213" w:rsidRDefault="00772CFF" w:rsidP="00EB34C9">
            <w:pPr>
              <w:pStyle w:val="BodyTextLeft"/>
              <w:rPr>
                <w:rStyle w:val="Emphasis"/>
                <w:rFonts w:ascii="Calibri" w:hAnsi="Calibri" w:cs="Calibri"/>
                <w:sz w:val="21"/>
                <w:szCs w:val="21"/>
              </w:rPr>
            </w:pPr>
            <w:r w:rsidRPr="007D7213">
              <w:rPr>
                <w:rStyle w:val="Emphasis"/>
                <w:rFonts w:ascii="Calibri" w:hAnsi="Calibri" w:cs="Calibri"/>
                <w:sz w:val="21"/>
                <w:szCs w:val="21"/>
              </w:rPr>
              <w:t>RE:</w:t>
            </w:r>
          </w:p>
          <w:p w14:paraId="70AF3DE0" w14:textId="77777777" w:rsidR="00772CFF" w:rsidRPr="007D7213" w:rsidRDefault="00772CFF" w:rsidP="00EB34C9">
            <w:pPr>
              <w:pStyle w:val="BodyTextLeft"/>
              <w:rPr>
                <w:rStyle w:val="Emphasis"/>
                <w:rFonts w:ascii="Calibri" w:hAnsi="Calibri" w:cs="Calibri"/>
                <w:sz w:val="21"/>
                <w:szCs w:val="21"/>
              </w:rPr>
            </w:pPr>
            <w:r w:rsidRPr="007D7213">
              <w:rPr>
                <w:rStyle w:val="Emphasis"/>
                <w:rFonts w:ascii="Calibri" w:hAnsi="Calibri" w:cs="Calibri"/>
                <w:sz w:val="21"/>
                <w:szCs w:val="21"/>
              </w:rPr>
              <w:t>Date:</w:t>
            </w:r>
          </w:p>
        </w:tc>
        <w:tc>
          <w:tcPr>
            <w:tcW w:w="7578" w:type="dxa"/>
          </w:tcPr>
          <w:p w14:paraId="0DE5AF6B" w14:textId="2589022D" w:rsidR="00772CFF" w:rsidRPr="007D7213" w:rsidRDefault="00772CFF" w:rsidP="00EB34C9">
            <w:pPr>
              <w:pStyle w:val="BodyTextLeft"/>
              <w:rPr>
                <w:rFonts w:ascii="Calibri" w:hAnsi="Calibri" w:cs="Calibri"/>
                <w:sz w:val="21"/>
                <w:szCs w:val="21"/>
              </w:rPr>
            </w:pPr>
            <w:bookmarkStart w:id="0" w:name="_Hlk22130316"/>
            <w:r w:rsidRPr="007D7213">
              <w:rPr>
                <w:rFonts w:ascii="Calibri" w:hAnsi="Calibri" w:cs="Calibri"/>
                <w:sz w:val="21"/>
                <w:szCs w:val="21"/>
              </w:rPr>
              <w:t>Medicare Secondary Payer Small Employer Exception</w:t>
            </w:r>
          </w:p>
          <w:bookmarkEnd w:id="0"/>
          <w:p w14:paraId="3F8744DB" w14:textId="41AE0092" w:rsidR="00772CFF" w:rsidRPr="007D7213" w:rsidRDefault="00062FD6" w:rsidP="00EB34C9">
            <w:pPr>
              <w:pStyle w:val="BodyText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09/15/2020</w:t>
            </w:r>
          </w:p>
        </w:tc>
      </w:tr>
      <w:tr w:rsidR="00772CFF" w:rsidRPr="007D7213" w14:paraId="3E631DB3" w14:textId="77777777" w:rsidTr="00EB34C9">
        <w:tc>
          <w:tcPr>
            <w:tcW w:w="1260" w:type="dxa"/>
            <w:tcBorders>
              <w:top w:val="single" w:sz="2" w:space="0" w:color="auto"/>
            </w:tcBorders>
          </w:tcPr>
          <w:p w14:paraId="3E8BA60F" w14:textId="77777777" w:rsidR="00772CFF" w:rsidRPr="007D7213" w:rsidRDefault="00772CFF" w:rsidP="00742CA6">
            <w:pPr>
              <w:pStyle w:val="NoSpacing"/>
              <w:rPr>
                <w:rStyle w:val="Emphasis"/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578" w:type="dxa"/>
            <w:tcBorders>
              <w:top w:val="single" w:sz="2" w:space="0" w:color="auto"/>
            </w:tcBorders>
          </w:tcPr>
          <w:p w14:paraId="0E6E73F4" w14:textId="77777777" w:rsidR="00772CFF" w:rsidRPr="007D7213" w:rsidRDefault="00772CFF" w:rsidP="00742CA6">
            <w:pPr>
              <w:pStyle w:val="NoSpacing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211032B3" w14:textId="617E6C89" w:rsidR="00AD74F1" w:rsidRDefault="00772CFF" w:rsidP="00742CA6">
      <w:pPr>
        <w:pStyle w:val="NoSpacing"/>
        <w:rPr>
          <w:rFonts w:ascii="Calibri" w:hAnsi="Calibri" w:cs="Calibri"/>
          <w:sz w:val="21"/>
          <w:szCs w:val="21"/>
        </w:rPr>
      </w:pPr>
      <w:r w:rsidRPr="007D7213">
        <w:rPr>
          <w:rFonts w:ascii="Calibri" w:hAnsi="Calibri" w:cs="Calibri"/>
          <w:sz w:val="21"/>
          <w:szCs w:val="21"/>
        </w:rPr>
        <w:t>The West Virginia Annual Conference United Methodist Family Employee Medical and Dental Benefit Plan (the “Plan”) has been amended to include a provision adding the Small Employer Exception to the Medicare Secondary Payer Act effective as of January 1, 2021</w:t>
      </w:r>
      <w:r w:rsidR="00AA5855">
        <w:rPr>
          <w:rFonts w:ascii="Calibri" w:hAnsi="Calibri" w:cs="Calibri"/>
          <w:sz w:val="21"/>
          <w:szCs w:val="21"/>
        </w:rPr>
        <w:t>, copy attached</w:t>
      </w:r>
      <w:r w:rsidRPr="007D7213">
        <w:rPr>
          <w:rFonts w:ascii="Calibri" w:hAnsi="Calibri" w:cs="Calibri"/>
          <w:sz w:val="21"/>
          <w:szCs w:val="21"/>
        </w:rPr>
        <w:t xml:space="preserve">.  Under this provision, Medicare would be the primary payer for benefits incurred by Plan Beneficiaries </w:t>
      </w:r>
      <w:r w:rsidR="00675D44">
        <w:rPr>
          <w:rFonts w:ascii="Calibri" w:hAnsi="Calibri" w:cs="Calibri"/>
          <w:sz w:val="21"/>
          <w:szCs w:val="21"/>
        </w:rPr>
        <w:t xml:space="preserve">who are </w:t>
      </w:r>
      <w:r w:rsidRPr="007D7213">
        <w:rPr>
          <w:rFonts w:ascii="Calibri" w:hAnsi="Calibri" w:cs="Calibri"/>
          <w:sz w:val="21"/>
          <w:szCs w:val="21"/>
        </w:rPr>
        <w:t>active employees and</w:t>
      </w:r>
      <w:r w:rsidR="00675D44">
        <w:rPr>
          <w:rFonts w:ascii="Calibri" w:hAnsi="Calibri" w:cs="Calibri"/>
          <w:sz w:val="21"/>
          <w:szCs w:val="21"/>
        </w:rPr>
        <w:t>/or their</w:t>
      </w:r>
      <w:r w:rsidRPr="007D7213">
        <w:rPr>
          <w:rFonts w:ascii="Calibri" w:hAnsi="Calibri" w:cs="Calibri"/>
          <w:sz w:val="21"/>
          <w:szCs w:val="21"/>
        </w:rPr>
        <w:t xml:space="preserve"> spouses who are age 65 or older</w:t>
      </w:r>
      <w:r w:rsidR="00CE5923" w:rsidRPr="007D7213">
        <w:rPr>
          <w:rFonts w:ascii="Calibri" w:hAnsi="Calibri" w:cs="Calibri"/>
          <w:sz w:val="21"/>
          <w:szCs w:val="21"/>
        </w:rPr>
        <w:t xml:space="preserve"> </w:t>
      </w:r>
      <w:r w:rsidR="00675D44">
        <w:rPr>
          <w:rFonts w:ascii="Calibri" w:hAnsi="Calibri" w:cs="Calibri"/>
          <w:sz w:val="21"/>
          <w:szCs w:val="21"/>
        </w:rPr>
        <w:t xml:space="preserve">who are </w:t>
      </w:r>
      <w:r w:rsidR="00CE5923" w:rsidRPr="007D7213">
        <w:rPr>
          <w:rFonts w:ascii="Calibri" w:hAnsi="Calibri" w:cs="Calibri"/>
          <w:sz w:val="21"/>
          <w:szCs w:val="21"/>
        </w:rPr>
        <w:t>participating in the Plan through a Church</w:t>
      </w:r>
      <w:r w:rsidR="002E22C9">
        <w:rPr>
          <w:rFonts w:ascii="Calibri" w:hAnsi="Calibri" w:cs="Calibri"/>
          <w:sz w:val="21"/>
          <w:szCs w:val="21"/>
        </w:rPr>
        <w:t>/Employer</w:t>
      </w:r>
      <w:r w:rsidR="00CE5923" w:rsidRPr="007D7213">
        <w:rPr>
          <w:rFonts w:ascii="Calibri" w:hAnsi="Calibri" w:cs="Calibri"/>
          <w:sz w:val="21"/>
          <w:szCs w:val="21"/>
        </w:rPr>
        <w:t xml:space="preserve"> approved for the Exception</w:t>
      </w:r>
      <w:r w:rsidRPr="007D7213">
        <w:rPr>
          <w:rFonts w:ascii="Calibri" w:hAnsi="Calibri" w:cs="Calibri"/>
          <w:sz w:val="21"/>
          <w:szCs w:val="21"/>
        </w:rPr>
        <w:t xml:space="preserve">.  </w:t>
      </w:r>
    </w:p>
    <w:p w14:paraId="0F65B203" w14:textId="77777777" w:rsidR="00AD74F1" w:rsidRDefault="00AD74F1" w:rsidP="00742CA6">
      <w:pPr>
        <w:pStyle w:val="NoSpacing"/>
        <w:rPr>
          <w:rFonts w:ascii="Calibri" w:hAnsi="Calibri" w:cs="Calibri"/>
          <w:sz w:val="21"/>
          <w:szCs w:val="21"/>
        </w:rPr>
      </w:pPr>
    </w:p>
    <w:p w14:paraId="70034778" w14:textId="6026A1F6" w:rsidR="00BA0617" w:rsidRPr="00207A47" w:rsidRDefault="00AD74F1" w:rsidP="00BA0617">
      <w:pPr>
        <w:pStyle w:val="NoSpacing"/>
        <w:rPr>
          <w:rFonts w:ascii="Calibri" w:hAnsi="Calibri" w:cs="Calibri"/>
          <w:sz w:val="21"/>
          <w:szCs w:val="21"/>
        </w:rPr>
      </w:pPr>
      <w:r w:rsidRPr="00207A47">
        <w:rPr>
          <w:rFonts w:ascii="Calibri" w:hAnsi="Calibri" w:cs="Calibri"/>
          <w:sz w:val="21"/>
          <w:szCs w:val="21"/>
        </w:rPr>
        <w:t>Your Church/</w:t>
      </w:r>
      <w:r w:rsidR="002E22C9" w:rsidRPr="00207A47">
        <w:rPr>
          <w:rFonts w:ascii="Calibri" w:hAnsi="Calibri" w:cs="Calibri"/>
          <w:sz w:val="21"/>
          <w:szCs w:val="21"/>
        </w:rPr>
        <w:t>E</w:t>
      </w:r>
      <w:r w:rsidRPr="00207A47">
        <w:rPr>
          <w:rFonts w:ascii="Calibri" w:hAnsi="Calibri" w:cs="Calibri"/>
          <w:sz w:val="21"/>
          <w:szCs w:val="21"/>
        </w:rPr>
        <w:t xml:space="preserve">mployer is </w:t>
      </w:r>
      <w:r w:rsidR="002E22C9" w:rsidRPr="00207A47">
        <w:rPr>
          <w:rFonts w:ascii="Calibri" w:hAnsi="Calibri" w:cs="Calibri"/>
          <w:sz w:val="21"/>
          <w:szCs w:val="21"/>
        </w:rPr>
        <w:t>applying for the Medicare Secondary Payer Small Employer Exception through the Plan</w:t>
      </w:r>
      <w:r w:rsidR="00E509BC" w:rsidRPr="00207A47">
        <w:rPr>
          <w:rFonts w:ascii="Calibri" w:hAnsi="Calibri" w:cs="Calibri"/>
          <w:sz w:val="21"/>
          <w:szCs w:val="21"/>
        </w:rPr>
        <w:t xml:space="preserve">.  </w:t>
      </w:r>
      <w:r w:rsidR="002E22C9" w:rsidRPr="00207A47">
        <w:rPr>
          <w:rFonts w:ascii="Calibri" w:hAnsi="Calibri" w:cs="Calibri"/>
          <w:sz w:val="21"/>
          <w:szCs w:val="21"/>
        </w:rPr>
        <w:t xml:space="preserve"> </w:t>
      </w:r>
      <w:r w:rsidR="00BA0617" w:rsidRPr="00207A47">
        <w:rPr>
          <w:rFonts w:ascii="Calibri" w:hAnsi="Calibri" w:cs="Calibri"/>
          <w:sz w:val="21"/>
          <w:szCs w:val="21"/>
        </w:rPr>
        <w:t xml:space="preserve">What this means for you is that once your Church/Employer is approved for the Exception, Medicare will become the primary payer for the benefits for you and/or your spouse once you attain the age of 65 and the Plan will become the secondary payer, effective January 1, 2021.   </w:t>
      </w:r>
    </w:p>
    <w:p w14:paraId="4520413E" w14:textId="0173D06D" w:rsidR="000E01BE" w:rsidRDefault="000E01BE" w:rsidP="00BA0617">
      <w:pPr>
        <w:pStyle w:val="NoSpacing"/>
        <w:rPr>
          <w:rFonts w:ascii="Calibri" w:hAnsi="Calibri" w:cs="Calibri"/>
          <w:sz w:val="21"/>
          <w:szCs w:val="21"/>
        </w:rPr>
      </w:pPr>
    </w:p>
    <w:p w14:paraId="530FA476" w14:textId="026577F5" w:rsidR="000E01BE" w:rsidRDefault="000E01BE" w:rsidP="00BA0617">
      <w:pPr>
        <w:pStyle w:val="NoSpacing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Your Church/Employer and the Plan believes this will be a beneficial change for you and/or your spouse and your Church/Employer with Medicare as your primary payer and the Plan as your secondary payer of coverage.  </w:t>
      </w:r>
      <w:r>
        <w:rPr>
          <w:rFonts w:ascii="Calibri" w:hAnsi="Calibri"/>
          <w:sz w:val="22"/>
          <w:szCs w:val="22"/>
        </w:rPr>
        <w:t>In most instances the cost will be less for the Participating Employees and Dependents and for each of the small Church Participants.</w:t>
      </w:r>
    </w:p>
    <w:p w14:paraId="48D9B483" w14:textId="77777777" w:rsidR="00BA0617" w:rsidRDefault="00BA0617" w:rsidP="00BA0617">
      <w:pPr>
        <w:pStyle w:val="NoSpacing"/>
        <w:rPr>
          <w:rFonts w:ascii="Calibri" w:hAnsi="Calibri" w:cs="Calibri"/>
          <w:sz w:val="21"/>
          <w:szCs w:val="21"/>
        </w:rPr>
      </w:pPr>
    </w:p>
    <w:p w14:paraId="5FC7E668" w14:textId="26B3395F" w:rsidR="00AD74F1" w:rsidRDefault="00E509BC" w:rsidP="00742CA6">
      <w:pPr>
        <w:pStyle w:val="NoSpacing"/>
        <w:rPr>
          <w:rFonts w:ascii="Calibri" w:hAnsi="Calibri" w:cs="Calibri"/>
          <w:sz w:val="21"/>
          <w:szCs w:val="21"/>
        </w:rPr>
      </w:pPr>
      <w:r w:rsidRPr="000E01BE">
        <w:rPr>
          <w:rFonts w:ascii="Calibri" w:hAnsi="Calibri" w:cs="Calibri"/>
          <w:b/>
          <w:bCs/>
          <w:sz w:val="21"/>
          <w:szCs w:val="21"/>
        </w:rPr>
        <w:t>Please provide your Church/Employer with a copy of your Medicare card(s) as soon as possible but no later than October 1, 2020</w:t>
      </w:r>
      <w:r w:rsidR="002E22C9">
        <w:rPr>
          <w:rFonts w:ascii="Calibri" w:hAnsi="Calibri" w:cs="Calibri"/>
          <w:sz w:val="21"/>
          <w:szCs w:val="21"/>
        </w:rPr>
        <w:t xml:space="preserve"> to determine what types of coverage you and/or your spouse are currently enrolled in through Medicare</w:t>
      </w:r>
      <w:r>
        <w:rPr>
          <w:rFonts w:ascii="Calibri" w:hAnsi="Calibri" w:cs="Calibri"/>
          <w:sz w:val="21"/>
          <w:szCs w:val="21"/>
        </w:rPr>
        <w:t>,</w:t>
      </w:r>
      <w:r w:rsidR="002E22C9">
        <w:rPr>
          <w:rFonts w:ascii="Calibri" w:hAnsi="Calibri" w:cs="Calibri"/>
          <w:sz w:val="21"/>
          <w:szCs w:val="21"/>
        </w:rPr>
        <w:t xml:space="preserve"> and the effective date of coverage</w:t>
      </w:r>
      <w:r>
        <w:rPr>
          <w:rFonts w:ascii="Calibri" w:hAnsi="Calibri" w:cs="Calibri"/>
          <w:sz w:val="21"/>
          <w:szCs w:val="21"/>
        </w:rPr>
        <w:t xml:space="preserve"> for each.  </w:t>
      </w:r>
      <w:r w:rsidR="00BA0617">
        <w:rPr>
          <w:rFonts w:ascii="Calibri" w:hAnsi="Calibri" w:cs="Calibri"/>
          <w:sz w:val="21"/>
          <w:szCs w:val="21"/>
        </w:rPr>
        <w:t>Your Church/Employer</w:t>
      </w:r>
      <w:r>
        <w:rPr>
          <w:rFonts w:ascii="Calibri" w:hAnsi="Calibri" w:cs="Calibri"/>
          <w:sz w:val="21"/>
          <w:szCs w:val="21"/>
        </w:rPr>
        <w:t xml:space="preserve"> </w:t>
      </w:r>
      <w:r w:rsidR="000E01BE">
        <w:rPr>
          <w:rFonts w:ascii="Calibri" w:hAnsi="Calibri" w:cs="Calibri"/>
          <w:sz w:val="21"/>
          <w:szCs w:val="21"/>
        </w:rPr>
        <w:t>requires</w:t>
      </w:r>
      <w:r>
        <w:rPr>
          <w:rFonts w:ascii="Calibri" w:hAnsi="Calibri" w:cs="Calibri"/>
          <w:sz w:val="21"/>
          <w:szCs w:val="21"/>
        </w:rPr>
        <w:t xml:space="preserve"> this information</w:t>
      </w:r>
      <w:r w:rsidR="002E22C9">
        <w:rPr>
          <w:rFonts w:ascii="Calibri" w:hAnsi="Calibri" w:cs="Calibri"/>
          <w:sz w:val="21"/>
          <w:szCs w:val="21"/>
        </w:rPr>
        <w:t xml:space="preserve"> in order to complete their application</w:t>
      </w:r>
      <w:r>
        <w:rPr>
          <w:rFonts w:ascii="Calibri" w:hAnsi="Calibri" w:cs="Calibri"/>
          <w:sz w:val="21"/>
          <w:szCs w:val="21"/>
        </w:rPr>
        <w:t xml:space="preserve"> for the Exception.</w:t>
      </w:r>
    </w:p>
    <w:p w14:paraId="44ACB77F" w14:textId="31084FA4" w:rsidR="0034557D" w:rsidRDefault="0034557D" w:rsidP="00742CA6">
      <w:pPr>
        <w:pStyle w:val="NoSpacing"/>
        <w:rPr>
          <w:rFonts w:ascii="Calibri" w:hAnsi="Calibri" w:cs="Calibri"/>
          <w:sz w:val="21"/>
          <w:szCs w:val="21"/>
        </w:rPr>
      </w:pPr>
    </w:p>
    <w:p w14:paraId="26E40B84" w14:textId="70558699" w:rsidR="0034557D" w:rsidRDefault="00207A47" w:rsidP="00742CA6">
      <w:pPr>
        <w:pStyle w:val="NoSpacing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The Plan will only pay secondary to the Medicare coverages you are enrolled in.  </w:t>
      </w:r>
      <w:r w:rsidR="00A50712">
        <w:rPr>
          <w:rFonts w:ascii="Calibri" w:hAnsi="Calibri" w:cs="Calibri"/>
          <w:sz w:val="21"/>
          <w:szCs w:val="21"/>
        </w:rPr>
        <w:t>If there are any Medicare types of coverage you are not currently enrolled in that you will need, for example, i</w:t>
      </w:r>
      <w:r w:rsidR="0034557D">
        <w:rPr>
          <w:rFonts w:ascii="Calibri" w:hAnsi="Calibri" w:cs="Calibri"/>
          <w:sz w:val="21"/>
          <w:szCs w:val="21"/>
        </w:rPr>
        <w:t xml:space="preserve">f you and/or your spouse are only enrolled in Medicare Part A (hospital) and </w:t>
      </w:r>
      <w:r w:rsidR="00A50712">
        <w:rPr>
          <w:rFonts w:ascii="Calibri" w:hAnsi="Calibri" w:cs="Calibri"/>
          <w:sz w:val="21"/>
          <w:szCs w:val="21"/>
        </w:rPr>
        <w:t>not</w:t>
      </w:r>
      <w:r w:rsidR="0034557D">
        <w:rPr>
          <w:rFonts w:ascii="Calibri" w:hAnsi="Calibri" w:cs="Calibri"/>
          <w:sz w:val="21"/>
          <w:szCs w:val="21"/>
        </w:rPr>
        <w:t xml:space="preserve"> Part B</w:t>
      </w:r>
      <w:r w:rsidR="008E2530">
        <w:rPr>
          <w:rFonts w:ascii="Calibri" w:hAnsi="Calibri" w:cs="Calibri"/>
          <w:sz w:val="21"/>
          <w:szCs w:val="21"/>
        </w:rPr>
        <w:t xml:space="preserve"> (medical) or Part D (prescription), the Plan will </w:t>
      </w:r>
      <w:r w:rsidR="00062FD6">
        <w:rPr>
          <w:rFonts w:ascii="Calibri" w:hAnsi="Calibri" w:cs="Calibri"/>
          <w:sz w:val="21"/>
          <w:szCs w:val="21"/>
        </w:rPr>
        <w:t>help coordinate</w:t>
      </w:r>
      <w:r w:rsidR="006B39F1">
        <w:rPr>
          <w:rFonts w:ascii="Calibri" w:hAnsi="Calibri" w:cs="Calibri"/>
          <w:sz w:val="21"/>
          <w:szCs w:val="21"/>
        </w:rPr>
        <w:t xml:space="preserve"> meetings</w:t>
      </w:r>
      <w:r w:rsidR="008E2530">
        <w:rPr>
          <w:rFonts w:ascii="Calibri" w:hAnsi="Calibri" w:cs="Calibri"/>
          <w:sz w:val="21"/>
          <w:szCs w:val="21"/>
        </w:rPr>
        <w:t xml:space="preserve"> </w:t>
      </w:r>
      <w:r w:rsidR="00A50712">
        <w:rPr>
          <w:rFonts w:ascii="Calibri" w:hAnsi="Calibri" w:cs="Calibri"/>
          <w:sz w:val="21"/>
          <w:szCs w:val="21"/>
        </w:rPr>
        <w:t xml:space="preserve">to directly educate participants on the Medicare </w:t>
      </w:r>
      <w:r>
        <w:rPr>
          <w:rFonts w:ascii="Calibri" w:hAnsi="Calibri" w:cs="Calibri"/>
          <w:sz w:val="21"/>
          <w:szCs w:val="21"/>
        </w:rPr>
        <w:t>coverages</w:t>
      </w:r>
      <w:r w:rsidR="00A50712">
        <w:rPr>
          <w:rFonts w:ascii="Calibri" w:hAnsi="Calibri" w:cs="Calibri"/>
          <w:sz w:val="21"/>
          <w:szCs w:val="21"/>
        </w:rPr>
        <w:t xml:space="preserve"> and let you meet individually with an agent who can help you get enrolled for the types of </w:t>
      </w:r>
      <w:r w:rsidR="009C3FE9">
        <w:rPr>
          <w:rFonts w:ascii="Calibri" w:hAnsi="Calibri" w:cs="Calibri"/>
          <w:sz w:val="21"/>
          <w:szCs w:val="21"/>
        </w:rPr>
        <w:t xml:space="preserve">Medicare </w:t>
      </w:r>
      <w:r w:rsidR="00A50712">
        <w:rPr>
          <w:rFonts w:ascii="Calibri" w:hAnsi="Calibri" w:cs="Calibri"/>
          <w:sz w:val="21"/>
          <w:szCs w:val="21"/>
        </w:rPr>
        <w:t xml:space="preserve">coverage you need. </w:t>
      </w:r>
      <w:r w:rsidR="009C3FE9">
        <w:rPr>
          <w:rFonts w:ascii="Calibri" w:hAnsi="Calibri" w:cs="Calibri"/>
          <w:sz w:val="21"/>
          <w:szCs w:val="21"/>
        </w:rPr>
        <w:t xml:space="preserve"> </w:t>
      </w:r>
      <w:r w:rsidR="006B39F1">
        <w:rPr>
          <w:rFonts w:ascii="Calibri" w:hAnsi="Calibri" w:cs="Calibri"/>
          <w:sz w:val="21"/>
          <w:szCs w:val="21"/>
        </w:rPr>
        <w:t>Communication regarding the coordination of meetings will be through email or telephone.</w:t>
      </w:r>
    </w:p>
    <w:p w14:paraId="1614E825" w14:textId="3B1A7FE0" w:rsidR="00772CFF" w:rsidRPr="007D7213" w:rsidRDefault="00772CFF" w:rsidP="00742CA6">
      <w:pPr>
        <w:pStyle w:val="NoSpacing"/>
        <w:rPr>
          <w:rFonts w:ascii="Calibri" w:hAnsi="Calibri" w:cs="Calibri"/>
          <w:sz w:val="21"/>
          <w:szCs w:val="21"/>
        </w:rPr>
      </w:pPr>
    </w:p>
    <w:p w14:paraId="02A88334" w14:textId="0D5FC2E1" w:rsidR="00772CFF" w:rsidRPr="00BF6D29" w:rsidRDefault="009C3FE9" w:rsidP="00742CA6">
      <w:pPr>
        <w:pStyle w:val="NoSpacing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Contact your Church/Employer to provide them with copies of your Medicare cards and with any</w:t>
      </w:r>
      <w:r w:rsidR="00742CA6" w:rsidRPr="007D7213">
        <w:rPr>
          <w:rFonts w:ascii="Calibri" w:hAnsi="Calibri" w:cs="Calibri"/>
          <w:bCs/>
          <w:sz w:val="21"/>
          <w:szCs w:val="21"/>
        </w:rPr>
        <w:t xml:space="preserve"> questions</w:t>
      </w:r>
      <w:r w:rsidR="005E1EEF" w:rsidRPr="007D7213">
        <w:rPr>
          <w:rFonts w:ascii="Calibri" w:hAnsi="Calibri" w:cs="Calibri"/>
          <w:bCs/>
          <w:sz w:val="21"/>
          <w:szCs w:val="21"/>
        </w:rPr>
        <w:t xml:space="preserve"> </w:t>
      </w:r>
      <w:r>
        <w:rPr>
          <w:rFonts w:ascii="Calibri" w:hAnsi="Calibri" w:cs="Calibri"/>
          <w:bCs/>
          <w:sz w:val="21"/>
          <w:szCs w:val="21"/>
        </w:rPr>
        <w:t xml:space="preserve">you may have </w:t>
      </w:r>
      <w:r w:rsidR="005E1EEF" w:rsidRPr="007D7213">
        <w:rPr>
          <w:rFonts w:ascii="Calibri" w:hAnsi="Calibri" w:cs="Calibri"/>
          <w:bCs/>
          <w:sz w:val="21"/>
          <w:szCs w:val="21"/>
        </w:rPr>
        <w:t xml:space="preserve">regarding </w:t>
      </w:r>
      <w:r w:rsidR="0034557D">
        <w:rPr>
          <w:rFonts w:ascii="Calibri" w:hAnsi="Calibri" w:cs="Calibri"/>
          <w:bCs/>
          <w:sz w:val="21"/>
          <w:szCs w:val="21"/>
        </w:rPr>
        <w:t>this change</w:t>
      </w:r>
      <w:r w:rsidR="005E1EEF" w:rsidRPr="007D7213">
        <w:rPr>
          <w:rFonts w:ascii="Calibri" w:hAnsi="Calibri" w:cs="Calibri"/>
          <w:bCs/>
          <w:sz w:val="21"/>
          <w:szCs w:val="21"/>
        </w:rPr>
        <w:t xml:space="preserve">.  </w:t>
      </w:r>
      <w:r w:rsidR="00BF6D29">
        <w:rPr>
          <w:rFonts w:ascii="Calibri" w:hAnsi="Calibri" w:cs="Calibri"/>
          <w:bCs/>
          <w:sz w:val="21"/>
          <w:szCs w:val="21"/>
        </w:rPr>
        <w:t>Upon</w:t>
      </w:r>
      <w:r w:rsidR="00BF6D29" w:rsidRPr="00BF6D29">
        <w:rPr>
          <w:rFonts w:ascii="Calibri" w:hAnsi="Calibri" w:cs="Calibri"/>
          <w:bCs/>
          <w:sz w:val="21"/>
          <w:szCs w:val="21"/>
        </w:rPr>
        <w:t xml:space="preserve"> approval</w:t>
      </w:r>
      <w:r w:rsidR="00BF6D29">
        <w:rPr>
          <w:rFonts w:ascii="Calibri" w:hAnsi="Calibri" w:cs="Calibri"/>
          <w:bCs/>
          <w:sz w:val="21"/>
          <w:szCs w:val="21"/>
        </w:rPr>
        <w:t xml:space="preserve"> of the Exception</w:t>
      </w:r>
      <w:r w:rsidR="00BF6D29" w:rsidRPr="00BF6D29">
        <w:rPr>
          <w:rFonts w:ascii="Calibri" w:hAnsi="Calibri" w:cs="Calibri"/>
          <w:bCs/>
          <w:sz w:val="21"/>
          <w:szCs w:val="21"/>
        </w:rPr>
        <w:t>,</w:t>
      </w:r>
      <w:r w:rsidR="00207A47">
        <w:rPr>
          <w:rFonts w:ascii="Calibri" w:hAnsi="Calibri" w:cs="Calibri"/>
          <w:bCs/>
          <w:sz w:val="21"/>
          <w:szCs w:val="21"/>
        </w:rPr>
        <w:t xml:space="preserve"> which is expected to be January 1, 2021,</w:t>
      </w:r>
      <w:r w:rsidR="00BF6D29" w:rsidRPr="00BF6D29">
        <w:rPr>
          <w:rFonts w:ascii="Calibri" w:hAnsi="Calibri" w:cs="Calibri"/>
          <w:bCs/>
          <w:sz w:val="21"/>
          <w:szCs w:val="21"/>
        </w:rPr>
        <w:t xml:space="preserve"> the Plan will notify each Church</w:t>
      </w:r>
      <w:r w:rsidR="00207A47">
        <w:rPr>
          <w:rFonts w:ascii="Calibri" w:hAnsi="Calibri" w:cs="Calibri"/>
          <w:bCs/>
          <w:sz w:val="21"/>
          <w:szCs w:val="21"/>
        </w:rPr>
        <w:t>/Employer</w:t>
      </w:r>
      <w:r w:rsidR="00BF6D29" w:rsidRPr="00BF6D29">
        <w:rPr>
          <w:rFonts w:ascii="Calibri" w:hAnsi="Calibri" w:cs="Calibri"/>
          <w:bCs/>
          <w:sz w:val="21"/>
          <w:szCs w:val="21"/>
        </w:rPr>
        <w:t xml:space="preserve"> and their Medicare beneficiaries in writing </w:t>
      </w:r>
      <w:r w:rsidR="00207A47">
        <w:rPr>
          <w:rFonts w:ascii="Calibri" w:hAnsi="Calibri" w:cs="Calibri"/>
          <w:bCs/>
          <w:sz w:val="21"/>
          <w:szCs w:val="21"/>
        </w:rPr>
        <w:t>to confirm</w:t>
      </w:r>
      <w:r w:rsidR="00BF6D29" w:rsidRPr="00BF6D29">
        <w:rPr>
          <w:rFonts w:ascii="Calibri" w:hAnsi="Calibri" w:cs="Calibri"/>
          <w:bCs/>
          <w:sz w:val="21"/>
          <w:szCs w:val="21"/>
        </w:rPr>
        <w:t xml:space="preserve"> the date Medicare will become the primary payer and the Plan will become secondary to Medicare.</w:t>
      </w:r>
    </w:p>
    <w:p w14:paraId="37E87A3F" w14:textId="77777777" w:rsidR="007D7213" w:rsidRPr="007D7213" w:rsidRDefault="007D7213" w:rsidP="00742CA6">
      <w:pPr>
        <w:pStyle w:val="NoSpacing"/>
        <w:rPr>
          <w:rFonts w:ascii="Calibri" w:hAnsi="Calibri" w:cs="Calibri"/>
          <w:bCs/>
          <w:sz w:val="21"/>
          <w:szCs w:val="21"/>
        </w:rPr>
      </w:pPr>
    </w:p>
    <w:p w14:paraId="772128BA" w14:textId="086C6529" w:rsidR="005E1EEF" w:rsidRPr="007D7213" w:rsidRDefault="005E1EEF" w:rsidP="00742CA6">
      <w:pPr>
        <w:pStyle w:val="NoSpacing"/>
        <w:jc w:val="center"/>
        <w:rPr>
          <w:rFonts w:ascii="Calibri" w:hAnsi="Calibri" w:cs="Calibri"/>
          <w:bCs/>
          <w:sz w:val="21"/>
          <w:szCs w:val="21"/>
        </w:rPr>
      </w:pPr>
    </w:p>
    <w:sectPr w:rsidR="005E1EEF" w:rsidRPr="007D7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739E0"/>
    <w:multiLevelType w:val="hybridMultilevel"/>
    <w:tmpl w:val="1360A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1652C"/>
    <w:multiLevelType w:val="hybridMultilevel"/>
    <w:tmpl w:val="26E45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05C4F"/>
    <w:multiLevelType w:val="hybridMultilevel"/>
    <w:tmpl w:val="6D92F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FF"/>
    <w:rsid w:val="00062FD6"/>
    <w:rsid w:val="00065EA7"/>
    <w:rsid w:val="000E01BE"/>
    <w:rsid w:val="001650DA"/>
    <w:rsid w:val="00172248"/>
    <w:rsid w:val="00207A47"/>
    <w:rsid w:val="00260787"/>
    <w:rsid w:val="002C2750"/>
    <w:rsid w:val="002E22C9"/>
    <w:rsid w:val="0034557D"/>
    <w:rsid w:val="005E1EEF"/>
    <w:rsid w:val="0061365E"/>
    <w:rsid w:val="00675D44"/>
    <w:rsid w:val="006B39F1"/>
    <w:rsid w:val="00742CA6"/>
    <w:rsid w:val="00772CFF"/>
    <w:rsid w:val="007762B9"/>
    <w:rsid w:val="007D7213"/>
    <w:rsid w:val="008D47E0"/>
    <w:rsid w:val="008E2530"/>
    <w:rsid w:val="009C3FE9"/>
    <w:rsid w:val="00A50712"/>
    <w:rsid w:val="00A83F45"/>
    <w:rsid w:val="00AA5855"/>
    <w:rsid w:val="00AD74F1"/>
    <w:rsid w:val="00AF6BFA"/>
    <w:rsid w:val="00B6707B"/>
    <w:rsid w:val="00BA0617"/>
    <w:rsid w:val="00BF6D29"/>
    <w:rsid w:val="00C3034F"/>
    <w:rsid w:val="00C86F25"/>
    <w:rsid w:val="00CE5923"/>
    <w:rsid w:val="00E25FB6"/>
    <w:rsid w:val="00E5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B7C9"/>
  <w15:chartTrackingRefBased/>
  <w15:docId w15:val="{4AA54D43-C07F-4BDB-9737-F2C3AD77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CFF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Left">
    <w:name w:val="Body Text Left"/>
    <w:basedOn w:val="BodyText"/>
    <w:rsid w:val="00772CFF"/>
    <w:pPr>
      <w:spacing w:after="240"/>
      <w:jc w:val="left"/>
    </w:pPr>
    <w:rPr>
      <w:rFonts w:ascii="Times New Roman" w:hAnsi="Times New Roman"/>
    </w:rPr>
  </w:style>
  <w:style w:type="character" w:styleId="Emphasis">
    <w:name w:val="Emphasis"/>
    <w:qFormat/>
    <w:rsid w:val="00772CFF"/>
    <w:rPr>
      <w:rFonts w:ascii="Times New Roman" w:hAnsi="Times New Roman"/>
      <w:b/>
      <w:caps/>
      <w:sz w:val="26"/>
    </w:rPr>
  </w:style>
  <w:style w:type="paragraph" w:customStyle="1" w:styleId="Memoheading">
    <w:name w:val="Memo heading"/>
    <w:basedOn w:val="Normal"/>
    <w:rsid w:val="00772CFF"/>
    <w:rPr>
      <w:rFonts w:ascii="Arial" w:hAnsi="Arial" w:cs="Arial"/>
      <w:b/>
      <w:bCs/>
      <w:sz w:val="32"/>
      <w:szCs w:val="32"/>
    </w:rPr>
  </w:style>
  <w:style w:type="paragraph" w:styleId="NoSpacing">
    <w:name w:val="No Spacing"/>
    <w:uiPriority w:val="1"/>
    <w:qFormat/>
    <w:rsid w:val="00772CFF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72C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2CFF"/>
    <w:rPr>
      <w:rFonts w:ascii="Garamond" w:eastAsia="Times New Roman" w:hAnsi="Garamond" w:cs="Times New Roman"/>
      <w:kern w:val="18"/>
      <w:sz w:val="24"/>
      <w:szCs w:val="20"/>
    </w:rPr>
  </w:style>
  <w:style w:type="paragraph" w:styleId="ListParagraph">
    <w:name w:val="List Paragraph"/>
    <w:basedOn w:val="Normal"/>
    <w:uiPriority w:val="34"/>
    <w:qFormat/>
    <w:rsid w:val="0077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DB83AA9646D4D9E328C73E44577C5" ma:contentTypeVersion="12" ma:contentTypeDescription="Create a new document." ma:contentTypeScope="" ma:versionID="ad609b1af3e7401e76aa17d7e6dd5d3c">
  <xsd:schema xmlns:xsd="http://www.w3.org/2001/XMLSchema" xmlns:xs="http://www.w3.org/2001/XMLSchema" xmlns:p="http://schemas.microsoft.com/office/2006/metadata/properties" xmlns:ns2="dbf1d217-fcff-488e-b4a9-acc64ae69dc5" xmlns:ns3="f625aba0-349c-4931-b560-8182163282f4" targetNamespace="http://schemas.microsoft.com/office/2006/metadata/properties" ma:root="true" ma:fieldsID="b904222aa0b91ba4e61e026894bc9ad0" ns2:_="" ns3:_="">
    <xsd:import namespace="dbf1d217-fcff-488e-b4a9-acc64ae69dc5"/>
    <xsd:import namespace="f625aba0-349c-4931-b560-818216328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aba0-349c-4931-b560-818216328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BA842-1FCF-4369-9BDD-6FD696DCD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d217-fcff-488e-b4a9-acc64ae69dc5"/>
    <ds:schemaRef ds:uri="f625aba0-349c-4931-b560-818216328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93BF5-8D81-4978-ADF9-704DB3525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64242-45CC-4F4D-B512-F0F6137A30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</dc:creator>
  <cp:keywords/>
  <dc:description/>
  <cp:lastModifiedBy>Kathy Damron</cp:lastModifiedBy>
  <cp:revision>4</cp:revision>
  <cp:lastPrinted>2020-08-25T21:20:00Z</cp:lastPrinted>
  <dcterms:created xsi:type="dcterms:W3CDTF">2020-09-10T17:17:00Z</dcterms:created>
  <dcterms:modified xsi:type="dcterms:W3CDTF">2020-09-10T17:19:00Z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0x010100905DB83AA9646D4D9E328C73E44577C5</vt:lpwstr>
  </property>
</Properties>
</file>